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992C8A">
        <w:tc>
          <w:tcPr>
            <w:tcW w:w="4678" w:type="dxa"/>
          </w:tcPr>
          <w:p w:rsidR="00E87CB4" w:rsidRDefault="00E87CB4" w:rsidP="00E87CB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A84F4B">
              <w:rPr>
                <w:szCs w:val="28"/>
              </w:rPr>
              <w:t xml:space="preserve">внесении изменений в </w:t>
            </w:r>
            <w:r>
              <w:rPr>
                <w:szCs w:val="28"/>
              </w:rPr>
              <w:t>постановлени</w:t>
            </w:r>
            <w:r w:rsidR="00216C96">
              <w:rPr>
                <w:szCs w:val="28"/>
              </w:rPr>
              <w:t>е</w:t>
            </w:r>
            <w:r>
              <w:rPr>
                <w:szCs w:val="28"/>
              </w:rPr>
              <w:t xml:space="preserve"> Правительства Камчатского края</w:t>
            </w:r>
            <w:r w:rsidR="00216C96">
              <w:rPr>
                <w:szCs w:val="28"/>
              </w:rPr>
              <w:t xml:space="preserve"> </w:t>
            </w:r>
            <w:r w:rsidR="00216C96">
              <w:rPr>
                <w:szCs w:val="28"/>
              </w:rPr>
              <w:t>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отходами»</w:t>
            </w:r>
          </w:p>
          <w:p w:rsidR="00B60245" w:rsidRPr="008D13CF" w:rsidRDefault="00B60245" w:rsidP="00E87CB4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</w:p>
        </w:tc>
      </w:tr>
    </w:tbl>
    <w:p w:rsidR="00A84F4B" w:rsidRDefault="00E87CB4" w:rsidP="00A84F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 xml:space="preserve">В соответствии с </w:t>
      </w:r>
      <w:hyperlink r:id="rId8" w:history="1">
        <w:r w:rsidR="004036A6">
          <w:rPr>
            <w:szCs w:val="28"/>
          </w:rPr>
          <w:t>п</w:t>
        </w:r>
        <w:r w:rsidRPr="00E87CB4">
          <w:rPr>
            <w:szCs w:val="28"/>
          </w:rPr>
          <w:t>остановлением</w:t>
        </w:r>
      </w:hyperlink>
      <w:r w:rsidRPr="00E87CB4">
        <w:rPr>
          <w:szCs w:val="28"/>
        </w:rPr>
        <w:t xml:space="preserve"> </w:t>
      </w:r>
      <w:r w:rsidR="004036A6">
        <w:rPr>
          <w:szCs w:val="28"/>
        </w:rPr>
        <w:t>Г</w:t>
      </w:r>
      <w:r w:rsidRPr="00E87CB4">
        <w:rPr>
          <w:szCs w:val="28"/>
        </w:rPr>
        <w:t xml:space="preserve">убернатора Камчатского края от 29.09.2020 </w:t>
      </w:r>
      <w:r w:rsidR="004036A6">
        <w:rPr>
          <w:szCs w:val="28"/>
        </w:rPr>
        <w:t>№</w:t>
      </w:r>
      <w:r w:rsidRPr="00E87CB4">
        <w:rPr>
          <w:szCs w:val="28"/>
        </w:rPr>
        <w:t xml:space="preserve"> 178 </w:t>
      </w:r>
      <w:r w:rsidR="004036A6">
        <w:rPr>
          <w:szCs w:val="28"/>
        </w:rPr>
        <w:t>«</w:t>
      </w:r>
      <w:r w:rsidRPr="00E87CB4">
        <w:rPr>
          <w:szCs w:val="28"/>
        </w:rPr>
        <w:t>Об изменении структуры исполнительных органов государственной власти Камчатского края</w:t>
      </w:r>
      <w:r w:rsidR="004036A6">
        <w:rPr>
          <w:szCs w:val="28"/>
        </w:rPr>
        <w:t>»</w:t>
      </w:r>
      <w:r w:rsidR="00A84F4B">
        <w:rPr>
          <w:szCs w:val="28"/>
        </w:rPr>
        <w:t>, в</w:t>
      </w:r>
      <w:r w:rsidR="00A84F4B">
        <w:rPr>
          <w:szCs w:val="28"/>
        </w:rPr>
        <w:t xml:space="preserve"> целях уточнения отдельных положений постановлени</w:t>
      </w:r>
      <w:r w:rsidR="00216C96">
        <w:rPr>
          <w:szCs w:val="28"/>
        </w:rPr>
        <w:t>я</w:t>
      </w:r>
      <w:r w:rsidR="00A84F4B">
        <w:rPr>
          <w:szCs w:val="28"/>
        </w:rPr>
        <w:t xml:space="preserve"> Правительства Камчатского края</w:t>
      </w:r>
      <w:r w:rsidR="00216C96" w:rsidRPr="00216C96">
        <w:rPr>
          <w:szCs w:val="28"/>
        </w:rPr>
        <w:t xml:space="preserve"> </w:t>
      </w:r>
      <w:r w:rsidR="00216C96">
        <w:rPr>
          <w:szCs w:val="28"/>
        </w:rPr>
        <w:t>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отходами»</w:t>
      </w:r>
      <w:r w:rsidR="00377E98">
        <w:rPr>
          <w:szCs w:val="28"/>
        </w:rPr>
        <w:t xml:space="preserve"> </w:t>
      </w:r>
      <w:bookmarkStart w:id="0" w:name="_GoBack"/>
      <w:bookmarkEnd w:id="0"/>
    </w:p>
    <w:p w:rsidR="00A84F4B" w:rsidRDefault="00A84F4B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87CB4" w:rsidRPr="00E87CB4" w:rsidRDefault="00E87CB4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>ПРАВИТЕЛЬСТВО ПОСТАНОВЛЯЕТ:</w:t>
      </w:r>
    </w:p>
    <w:p w:rsidR="00E87CB4" w:rsidRPr="00E87CB4" w:rsidRDefault="00E87CB4" w:rsidP="00E87CB4">
      <w:pPr>
        <w:autoSpaceDE w:val="0"/>
        <w:autoSpaceDN w:val="0"/>
        <w:adjustRightInd w:val="0"/>
        <w:jc w:val="both"/>
        <w:rPr>
          <w:szCs w:val="28"/>
        </w:rPr>
      </w:pPr>
    </w:p>
    <w:p w:rsidR="00A84F4B" w:rsidRDefault="00E87CB4" w:rsidP="00A84F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 xml:space="preserve">1. </w:t>
      </w:r>
      <w:r w:rsidR="00A84F4B">
        <w:rPr>
          <w:szCs w:val="28"/>
        </w:rPr>
        <w:t>Внести в постановлени</w:t>
      </w:r>
      <w:r w:rsidR="008B5FD7">
        <w:rPr>
          <w:szCs w:val="28"/>
        </w:rPr>
        <w:t>е</w:t>
      </w:r>
      <w:r w:rsidR="00A84F4B">
        <w:rPr>
          <w:szCs w:val="28"/>
        </w:rPr>
        <w:t xml:space="preserve"> Правительства Камчатского края </w:t>
      </w:r>
      <w:r w:rsidR="008B5FD7">
        <w:rPr>
          <w:szCs w:val="28"/>
        </w:rPr>
        <w:t>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отходами»</w:t>
      </w:r>
      <w:r w:rsidR="008B5FD7">
        <w:rPr>
          <w:szCs w:val="28"/>
        </w:rPr>
        <w:t xml:space="preserve"> </w:t>
      </w:r>
      <w:r w:rsidR="00A84F4B">
        <w:rPr>
          <w:szCs w:val="28"/>
        </w:rPr>
        <w:t>следующие изменения:</w:t>
      </w:r>
    </w:p>
    <w:p w:rsidR="00A84F4B" w:rsidRDefault="00E87CB4" w:rsidP="00A84F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 xml:space="preserve">1) </w:t>
      </w:r>
      <w:r w:rsidR="00A84F4B">
        <w:rPr>
          <w:szCs w:val="28"/>
        </w:rPr>
        <w:t>в преамбуле слова «</w:t>
      </w:r>
      <w:hyperlink r:id="rId9" w:history="1">
        <w:r w:rsidR="00A84F4B">
          <w:rPr>
            <w:szCs w:val="28"/>
          </w:rPr>
          <w:t>п</w:t>
        </w:r>
        <w:r w:rsidR="00A84F4B" w:rsidRPr="00A84F4B">
          <w:rPr>
            <w:szCs w:val="28"/>
          </w:rPr>
          <w:t>остановлением</w:t>
        </w:r>
      </w:hyperlink>
      <w:r w:rsidR="00A84F4B">
        <w:rPr>
          <w:szCs w:val="28"/>
        </w:rPr>
        <w:t xml:space="preserve"> Правительства Российской Федерации от 06.09.2016 </w:t>
      </w:r>
      <w:r w:rsidR="00A84F4B">
        <w:rPr>
          <w:szCs w:val="28"/>
        </w:rPr>
        <w:t>№</w:t>
      </w:r>
      <w:r w:rsidR="00A84F4B">
        <w:rPr>
          <w:szCs w:val="28"/>
        </w:rPr>
        <w:t xml:space="preserve"> 887 </w:t>
      </w:r>
      <w:r w:rsidR="00A84F4B">
        <w:rPr>
          <w:szCs w:val="28"/>
        </w:rPr>
        <w:t>«</w:t>
      </w:r>
      <w:r w:rsidR="00A84F4B">
        <w:rPr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</w:t>
      </w:r>
      <w:r w:rsidR="00A84F4B">
        <w:rPr>
          <w:szCs w:val="28"/>
        </w:rPr>
        <w:lastRenderedPageBreak/>
        <w:t>производителям товаров, работ, услуг</w:t>
      </w:r>
      <w:r w:rsidR="00A84F4B">
        <w:rPr>
          <w:szCs w:val="28"/>
        </w:rPr>
        <w:t>»» заменить словами «</w:t>
      </w:r>
      <w:r w:rsidR="00A84F4B" w:rsidRPr="007E06FB">
        <w:rPr>
          <w:szCs w:val="28"/>
        </w:rPr>
        <w:t>постановлением Правител</w:t>
      </w:r>
      <w:r w:rsidR="00A84F4B">
        <w:rPr>
          <w:szCs w:val="28"/>
        </w:rPr>
        <w:t>ьства Российской Федерации от 18.09.2020 № 1492</w:t>
      </w:r>
      <w:r w:rsidR="00A84F4B" w:rsidRPr="007E06FB">
        <w:rPr>
          <w:szCs w:val="28"/>
        </w:rPr>
        <w:t xml:space="preserve"> «</w:t>
      </w:r>
      <w:r w:rsidR="00A84F4B">
        <w:rPr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A84F4B" w:rsidRPr="00023014">
        <w:rPr>
          <w:szCs w:val="28"/>
        </w:rPr>
        <w:t>»</w:t>
      </w:r>
      <w:r w:rsidR="00A84F4B">
        <w:rPr>
          <w:szCs w:val="28"/>
        </w:rPr>
        <w:t>»;</w:t>
      </w:r>
    </w:p>
    <w:p w:rsidR="00A84F4B" w:rsidRDefault="008B5FD7" w:rsidP="00A84F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84F4B">
        <w:rPr>
          <w:szCs w:val="28"/>
        </w:rPr>
        <w:t xml:space="preserve">) </w:t>
      </w:r>
      <w:r w:rsidR="00867350">
        <w:rPr>
          <w:szCs w:val="28"/>
        </w:rPr>
        <w:t xml:space="preserve">в </w:t>
      </w:r>
      <w:r w:rsidR="00867350">
        <w:rPr>
          <w:szCs w:val="28"/>
        </w:rPr>
        <w:t>приложении:</w:t>
      </w:r>
    </w:p>
    <w:p w:rsidR="00AA1596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867350">
        <w:rPr>
          <w:szCs w:val="28"/>
        </w:rPr>
        <w:t xml:space="preserve">в </w:t>
      </w:r>
      <w:r w:rsidR="00867350">
        <w:rPr>
          <w:szCs w:val="28"/>
        </w:rPr>
        <w:t>части 2</w:t>
      </w:r>
      <w:r w:rsidR="00190444">
        <w:rPr>
          <w:szCs w:val="28"/>
        </w:rPr>
        <w:t xml:space="preserve"> </w:t>
      </w:r>
      <w:r w:rsidR="00AA1596">
        <w:rPr>
          <w:szCs w:val="28"/>
        </w:rPr>
        <w:t>слова «</w:t>
      </w:r>
      <w:r w:rsidR="00AA1596">
        <w:rPr>
          <w:szCs w:val="28"/>
        </w:rPr>
        <w:t xml:space="preserve">Агентством по обращению с отходами Камчатского края (далее </w:t>
      </w:r>
      <w:r w:rsidR="00AA1596">
        <w:rPr>
          <w:szCs w:val="28"/>
        </w:rPr>
        <w:t>–</w:t>
      </w:r>
      <w:r w:rsidR="00AA1596">
        <w:rPr>
          <w:szCs w:val="28"/>
        </w:rPr>
        <w:t xml:space="preserve"> Агентство)</w:t>
      </w:r>
      <w:r w:rsidR="00AA1596">
        <w:rPr>
          <w:szCs w:val="28"/>
        </w:rPr>
        <w:t>» заменить словами «Министерством жилищно-коммунального хозяйства и энергетики Камчатского края (далее – Министерство)»</w:t>
      </w:r>
      <w:r w:rsidR="00190444">
        <w:rPr>
          <w:szCs w:val="28"/>
        </w:rPr>
        <w:t xml:space="preserve">, </w:t>
      </w:r>
      <w:r w:rsidR="00AA1596">
        <w:rPr>
          <w:szCs w:val="28"/>
        </w:rPr>
        <w:t>слово «Агентству» заменить словом «Министерству»</w:t>
      </w:r>
      <w:r w:rsidR="00190444">
        <w:rPr>
          <w:szCs w:val="28"/>
        </w:rPr>
        <w:t>;</w:t>
      </w:r>
    </w:p>
    <w:p w:rsidR="00A75324" w:rsidRDefault="008B5FD7" w:rsidP="00A7532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A75324">
        <w:rPr>
          <w:szCs w:val="28"/>
        </w:rPr>
        <w:t>дополнить частью 3</w:t>
      </w:r>
      <w:r w:rsidR="00A75324">
        <w:rPr>
          <w:szCs w:val="28"/>
          <w:vertAlign w:val="superscript"/>
        </w:rPr>
        <w:t>1</w:t>
      </w:r>
      <w:r w:rsidR="00A75324">
        <w:rPr>
          <w:szCs w:val="28"/>
        </w:rPr>
        <w:t xml:space="preserve"> следующего содержания:</w:t>
      </w:r>
    </w:p>
    <w:p w:rsidR="00A75324" w:rsidRDefault="00A75324" w:rsidP="00A75324">
      <w:pPr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8"/>
        </w:rPr>
        <w:t>«3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. </w:t>
      </w:r>
      <w:r w:rsidRPr="005F09EC">
        <w:rPr>
          <w:szCs w:val="20"/>
        </w:rPr>
        <w:t>Сведения о субсидиях размещены на едином портале бюджетной системы Российской Федерации в информационно-телекоммуникационной сети «Интернет»</w:t>
      </w:r>
      <w:r>
        <w:rPr>
          <w:szCs w:val="20"/>
        </w:rPr>
        <w:t>.»;</w:t>
      </w:r>
    </w:p>
    <w:p w:rsidR="005F09EC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="0026182B">
        <w:rPr>
          <w:szCs w:val="28"/>
        </w:rPr>
        <w:t xml:space="preserve">пункт 1 </w:t>
      </w:r>
      <w:r w:rsidR="005F09EC">
        <w:rPr>
          <w:szCs w:val="28"/>
        </w:rPr>
        <w:t>част</w:t>
      </w:r>
      <w:r w:rsidR="0026182B">
        <w:rPr>
          <w:szCs w:val="28"/>
        </w:rPr>
        <w:t>и</w:t>
      </w:r>
      <w:r w:rsidR="005F09EC">
        <w:rPr>
          <w:szCs w:val="28"/>
        </w:rPr>
        <w:t xml:space="preserve"> 4 дополнить </w:t>
      </w:r>
      <w:r w:rsidR="0026182B">
        <w:rPr>
          <w:szCs w:val="28"/>
        </w:rPr>
        <w:t>подпунктом «д»</w:t>
      </w:r>
      <w:r w:rsidR="005F09EC">
        <w:rPr>
          <w:szCs w:val="28"/>
        </w:rPr>
        <w:t xml:space="preserve"> следующего содержания:</w:t>
      </w:r>
    </w:p>
    <w:p w:rsidR="005F09EC" w:rsidRDefault="005F09EC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6182B">
        <w:rPr>
          <w:szCs w:val="28"/>
        </w:rPr>
        <w:t>«</w:t>
      </w:r>
      <w:r w:rsidR="0026182B" w:rsidRPr="0026182B">
        <w:rPr>
          <w:szCs w:val="28"/>
        </w:rPr>
        <w:t xml:space="preserve">д) </w:t>
      </w:r>
      <w:r w:rsidR="0026182B" w:rsidRPr="0026182B">
        <w:rPr>
          <w:szCs w:val="20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субсидий, являющегося юридическим лицом, об индивидуальном предпринимателе и о физическом лице – получателе субсидий;</w:t>
      </w:r>
      <w:r w:rsidR="0026182B" w:rsidRPr="0026182B">
        <w:rPr>
          <w:szCs w:val="20"/>
        </w:rPr>
        <w:t>»;</w:t>
      </w:r>
    </w:p>
    <w:p w:rsidR="00D0048A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="00D0048A">
        <w:rPr>
          <w:szCs w:val="28"/>
        </w:rPr>
        <w:t>в части 6</w:t>
      </w:r>
      <w:r w:rsidR="00867350">
        <w:rPr>
          <w:szCs w:val="28"/>
        </w:rPr>
        <w:t xml:space="preserve"> </w:t>
      </w:r>
      <w:r w:rsidR="00D0048A">
        <w:rPr>
          <w:szCs w:val="28"/>
        </w:rPr>
        <w:t>слово «Агентство» заменить словом «Министерство»</w:t>
      </w:r>
      <w:r w:rsidR="00867350">
        <w:rPr>
          <w:szCs w:val="28"/>
        </w:rPr>
        <w:t>;</w:t>
      </w:r>
    </w:p>
    <w:p w:rsidR="00867350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д) </w:t>
      </w:r>
      <w:r w:rsidR="00867350">
        <w:rPr>
          <w:szCs w:val="28"/>
        </w:rPr>
        <w:t>в пункте 1 части 6 слово «Агентством» заменить словом «Министерством»;</w:t>
      </w:r>
    </w:p>
    <w:p w:rsidR="00867350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е) </w:t>
      </w:r>
      <w:r w:rsidR="00867350">
        <w:rPr>
          <w:szCs w:val="28"/>
        </w:rPr>
        <w:t>в части 7 слово «Агентство» заменить словом «Министерство»;</w:t>
      </w:r>
    </w:p>
    <w:p w:rsidR="00867350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ж) </w:t>
      </w:r>
      <w:r w:rsidR="003E6B8D">
        <w:rPr>
          <w:szCs w:val="28"/>
        </w:rPr>
        <w:t>в части 9 слово «Агентство» заменить словом «Министерство»;</w:t>
      </w:r>
    </w:p>
    <w:p w:rsidR="003E6B8D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з) </w:t>
      </w:r>
      <w:r w:rsidR="003E6B8D">
        <w:rPr>
          <w:szCs w:val="28"/>
        </w:rPr>
        <w:t xml:space="preserve">в части 10 </w:t>
      </w:r>
      <w:r w:rsidR="003E6B8D">
        <w:rPr>
          <w:szCs w:val="28"/>
        </w:rPr>
        <w:t>слово «Агентство» заменить словом «Министерство»</w:t>
      </w:r>
      <w:r w:rsidR="003E6B8D">
        <w:rPr>
          <w:szCs w:val="28"/>
        </w:rPr>
        <w:t>;</w:t>
      </w:r>
    </w:p>
    <w:p w:rsidR="003E6B8D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и) </w:t>
      </w:r>
      <w:r w:rsidR="009A5E95">
        <w:rPr>
          <w:szCs w:val="28"/>
        </w:rPr>
        <w:t>част</w:t>
      </w:r>
      <w:r w:rsidR="00D44D6D">
        <w:rPr>
          <w:szCs w:val="28"/>
        </w:rPr>
        <w:t>ь</w:t>
      </w:r>
      <w:r w:rsidR="009A5E95">
        <w:rPr>
          <w:szCs w:val="28"/>
        </w:rPr>
        <w:t xml:space="preserve"> 11 </w:t>
      </w:r>
      <w:r w:rsidR="00D44D6D">
        <w:rPr>
          <w:szCs w:val="28"/>
        </w:rPr>
        <w:t>изложить в следующей редакции:</w:t>
      </w:r>
    </w:p>
    <w:p w:rsidR="00D44D6D" w:rsidRPr="006B6BC7" w:rsidRDefault="00D44D6D" w:rsidP="00D44D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4D6D">
        <w:rPr>
          <w:szCs w:val="28"/>
        </w:rPr>
        <w:t xml:space="preserve">«11. </w:t>
      </w:r>
      <w:r w:rsidRPr="00D44D6D">
        <w:rPr>
          <w:szCs w:val="28"/>
        </w:rPr>
        <w:t>Обязательными условиями предоставления субсидий, включаемыми в</w:t>
      </w:r>
      <w:r w:rsidRPr="006B6BC7">
        <w:rPr>
          <w:szCs w:val="28"/>
        </w:rPr>
        <w:t xml:space="preserve"> </w:t>
      </w:r>
      <w:r>
        <w:rPr>
          <w:szCs w:val="28"/>
        </w:rPr>
        <w:t>С</w:t>
      </w:r>
      <w:r w:rsidRPr="006B6BC7">
        <w:rPr>
          <w:szCs w:val="28"/>
        </w:rPr>
        <w:t>оглашение, являются:</w:t>
      </w:r>
    </w:p>
    <w:p w:rsidR="00D44D6D" w:rsidRDefault="008B5FD7" w:rsidP="00D44D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D44D6D" w:rsidRPr="006B6BC7">
        <w:rPr>
          <w:szCs w:val="28"/>
        </w:rPr>
        <w:t xml:space="preserve">) запрет </w:t>
      </w:r>
      <w:r w:rsidR="005813A8">
        <w:rPr>
          <w:szCs w:val="28"/>
        </w:rPr>
        <w:t xml:space="preserve">(в случае предоставления субсидий в целях финансового обеспечения затрат, указанных </w:t>
      </w:r>
      <w:r w:rsidR="005813A8" w:rsidRPr="005813A8">
        <w:rPr>
          <w:szCs w:val="28"/>
        </w:rPr>
        <w:t xml:space="preserve">в </w:t>
      </w:r>
      <w:hyperlink r:id="rId10" w:history="1">
        <w:r w:rsidR="005813A8" w:rsidRPr="005813A8">
          <w:rPr>
            <w:szCs w:val="28"/>
          </w:rPr>
          <w:t>части 1</w:t>
        </w:r>
      </w:hyperlink>
      <w:r w:rsidR="005813A8">
        <w:rPr>
          <w:szCs w:val="28"/>
        </w:rPr>
        <w:t xml:space="preserve"> настоящего Порядка)</w:t>
      </w:r>
      <w:r w:rsidR="005813A8">
        <w:rPr>
          <w:szCs w:val="28"/>
        </w:rPr>
        <w:t xml:space="preserve"> </w:t>
      </w:r>
      <w:r w:rsidR="00D44D6D" w:rsidRPr="006B6BC7">
        <w:rPr>
          <w:szCs w:val="28"/>
        </w:rPr>
        <w:t>приобретения получателем субсидии, а также иными юридическими лицами, получающими средства на основании договоров, заключенных с получателями субсидий,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:rsidR="00D44D6D" w:rsidRDefault="008B5FD7" w:rsidP="00D44D6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2</w:t>
      </w:r>
      <w:r w:rsidR="00D44D6D">
        <w:rPr>
          <w:szCs w:val="28"/>
        </w:rPr>
        <w:t xml:space="preserve">) согласование новых условий соглашения или заключение дополнительного соглашения о расторжении соглашения при недостижении согласия по новым условиям в случае уменьшения Министерству ранее доведенных лимитов </w:t>
      </w:r>
      <w:r w:rsidR="00D44D6D">
        <w:rPr>
          <w:szCs w:val="28"/>
        </w:rPr>
        <w:lastRenderedPageBreak/>
        <w:t>бюджетных обязательств, приводящего к невозможности предоставления субсидии в размере, определенном в соглашении;</w:t>
      </w:r>
    </w:p>
    <w:p w:rsidR="00D44D6D" w:rsidRDefault="008B5FD7" w:rsidP="00D44D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44D6D">
        <w:rPr>
          <w:szCs w:val="28"/>
        </w:rPr>
        <w:t>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Министерством и органом государственного финансового контроля за соблюдением целей, условий и порядка предоставления субсидии.</w:t>
      </w:r>
      <w:r w:rsidR="00630BF8">
        <w:rPr>
          <w:szCs w:val="28"/>
        </w:rPr>
        <w:t>»;</w:t>
      </w:r>
    </w:p>
    <w:p w:rsidR="009A5E95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к) </w:t>
      </w:r>
      <w:r w:rsidR="004D7AE1">
        <w:rPr>
          <w:szCs w:val="28"/>
        </w:rPr>
        <w:t xml:space="preserve">в части 13 </w:t>
      </w:r>
      <w:r w:rsidR="004D7AE1">
        <w:rPr>
          <w:szCs w:val="28"/>
        </w:rPr>
        <w:t>слово «Агентство» заменить словом «Министерство»</w:t>
      </w:r>
      <w:r w:rsidR="004D7AE1">
        <w:rPr>
          <w:szCs w:val="28"/>
        </w:rPr>
        <w:t>;</w:t>
      </w:r>
    </w:p>
    <w:p w:rsidR="004D7AE1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л) </w:t>
      </w:r>
      <w:r w:rsidR="004D7AE1">
        <w:rPr>
          <w:szCs w:val="28"/>
        </w:rPr>
        <w:t xml:space="preserve">в пункте 1 части 13 </w:t>
      </w:r>
      <w:r w:rsidR="004D7AE1">
        <w:rPr>
          <w:szCs w:val="28"/>
        </w:rPr>
        <w:t>слово «Агентство</w:t>
      </w:r>
      <w:r w:rsidR="004D7AE1">
        <w:rPr>
          <w:szCs w:val="28"/>
        </w:rPr>
        <w:t>м</w:t>
      </w:r>
      <w:r w:rsidR="004D7AE1">
        <w:rPr>
          <w:szCs w:val="28"/>
        </w:rPr>
        <w:t>» заменить словом «Министерство</w:t>
      </w:r>
      <w:r w:rsidR="004D7AE1">
        <w:rPr>
          <w:szCs w:val="28"/>
        </w:rPr>
        <w:t>м</w:t>
      </w:r>
      <w:r w:rsidR="004D7AE1">
        <w:rPr>
          <w:szCs w:val="28"/>
        </w:rPr>
        <w:t>»</w:t>
      </w:r>
      <w:r w:rsidR="004D7AE1">
        <w:rPr>
          <w:szCs w:val="28"/>
        </w:rPr>
        <w:t>;</w:t>
      </w:r>
    </w:p>
    <w:p w:rsidR="004D7AE1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м) </w:t>
      </w:r>
      <w:r w:rsidR="00100169">
        <w:rPr>
          <w:szCs w:val="28"/>
        </w:rPr>
        <w:t xml:space="preserve">в части 14 </w:t>
      </w:r>
      <w:r w:rsidR="00100169">
        <w:rPr>
          <w:szCs w:val="28"/>
        </w:rPr>
        <w:t>слово «Агентство» заменить словом «Министерство»</w:t>
      </w:r>
      <w:r w:rsidR="00100169">
        <w:rPr>
          <w:szCs w:val="28"/>
        </w:rPr>
        <w:t>;</w:t>
      </w:r>
    </w:p>
    <w:p w:rsidR="00100169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н) </w:t>
      </w:r>
      <w:r w:rsidR="0011628A">
        <w:rPr>
          <w:szCs w:val="28"/>
        </w:rPr>
        <w:t>в части 16</w:t>
      </w:r>
      <w:r w:rsidR="0011628A" w:rsidRPr="0011628A">
        <w:rPr>
          <w:szCs w:val="28"/>
        </w:rPr>
        <w:t xml:space="preserve"> </w:t>
      </w:r>
      <w:r w:rsidR="0011628A">
        <w:rPr>
          <w:szCs w:val="28"/>
        </w:rPr>
        <w:t>слово «Агентство» заменить словом «Министерство»</w:t>
      </w:r>
      <w:r w:rsidR="0011628A">
        <w:rPr>
          <w:szCs w:val="28"/>
        </w:rPr>
        <w:t>;</w:t>
      </w:r>
    </w:p>
    <w:p w:rsidR="0011628A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о) </w:t>
      </w:r>
      <w:r w:rsidR="0011628A">
        <w:rPr>
          <w:szCs w:val="28"/>
        </w:rPr>
        <w:t xml:space="preserve">в части 17 </w:t>
      </w:r>
      <w:r w:rsidR="0011628A">
        <w:rPr>
          <w:szCs w:val="28"/>
        </w:rPr>
        <w:t>слово «Агентство» заменить словом «Министерство»</w:t>
      </w:r>
      <w:r w:rsidR="0011628A">
        <w:rPr>
          <w:szCs w:val="28"/>
        </w:rPr>
        <w:t>;</w:t>
      </w:r>
    </w:p>
    <w:p w:rsidR="0011628A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п) </w:t>
      </w:r>
      <w:r w:rsidR="0011628A">
        <w:rPr>
          <w:szCs w:val="28"/>
        </w:rPr>
        <w:t>в части 19</w:t>
      </w:r>
      <w:r w:rsidR="0011628A" w:rsidRPr="0011628A">
        <w:rPr>
          <w:szCs w:val="28"/>
        </w:rPr>
        <w:t xml:space="preserve"> </w:t>
      </w:r>
      <w:r w:rsidR="0011628A">
        <w:rPr>
          <w:szCs w:val="28"/>
        </w:rPr>
        <w:t>слово «Агентство» заменить словом «Министерство»</w:t>
      </w:r>
      <w:r w:rsidR="0011628A">
        <w:rPr>
          <w:szCs w:val="28"/>
        </w:rPr>
        <w:t>;</w:t>
      </w:r>
    </w:p>
    <w:p w:rsidR="0011628A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р) </w:t>
      </w:r>
      <w:r w:rsidR="009E63FD">
        <w:rPr>
          <w:szCs w:val="28"/>
        </w:rPr>
        <w:t>в части 21</w:t>
      </w:r>
      <w:r w:rsidR="009E63FD" w:rsidRPr="009E63FD">
        <w:rPr>
          <w:szCs w:val="28"/>
        </w:rPr>
        <w:t xml:space="preserve"> </w:t>
      </w:r>
      <w:r w:rsidR="009E63FD">
        <w:rPr>
          <w:szCs w:val="28"/>
        </w:rPr>
        <w:t>слово «Агентство» заменить словом «Министерство»</w:t>
      </w:r>
      <w:r w:rsidR="009E63FD">
        <w:rPr>
          <w:szCs w:val="28"/>
        </w:rPr>
        <w:t>;</w:t>
      </w:r>
    </w:p>
    <w:p w:rsidR="00183FE7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с) </w:t>
      </w:r>
      <w:r w:rsidR="00183FE7">
        <w:rPr>
          <w:szCs w:val="28"/>
        </w:rPr>
        <w:t>дополнить частями 21</w:t>
      </w:r>
      <w:r w:rsidR="00183FE7">
        <w:rPr>
          <w:szCs w:val="28"/>
          <w:vertAlign w:val="superscript"/>
        </w:rPr>
        <w:t>1</w:t>
      </w:r>
      <w:r w:rsidR="00183FE7">
        <w:rPr>
          <w:szCs w:val="28"/>
        </w:rPr>
        <w:t>, 21</w:t>
      </w:r>
      <w:r w:rsidR="00183FE7">
        <w:rPr>
          <w:szCs w:val="28"/>
          <w:vertAlign w:val="superscript"/>
        </w:rPr>
        <w:t>2</w:t>
      </w:r>
      <w:r w:rsidR="00183FE7">
        <w:rPr>
          <w:szCs w:val="28"/>
        </w:rPr>
        <w:t>, 21</w:t>
      </w:r>
      <w:r w:rsidR="00183FE7">
        <w:rPr>
          <w:szCs w:val="28"/>
          <w:vertAlign w:val="superscript"/>
        </w:rPr>
        <w:t>3</w:t>
      </w:r>
      <w:r w:rsidR="00183FE7">
        <w:rPr>
          <w:szCs w:val="28"/>
        </w:rPr>
        <w:t>, 21</w:t>
      </w:r>
      <w:r w:rsidR="00183FE7">
        <w:rPr>
          <w:szCs w:val="28"/>
          <w:vertAlign w:val="superscript"/>
        </w:rPr>
        <w:t>4</w:t>
      </w:r>
      <w:r w:rsidR="00540662">
        <w:rPr>
          <w:szCs w:val="28"/>
        </w:rPr>
        <w:t>, 21</w:t>
      </w:r>
      <w:r w:rsidR="00540662">
        <w:rPr>
          <w:szCs w:val="28"/>
          <w:vertAlign w:val="superscript"/>
        </w:rPr>
        <w:t>5</w:t>
      </w:r>
      <w:r w:rsidR="00183FE7">
        <w:rPr>
          <w:szCs w:val="28"/>
        </w:rPr>
        <w:t xml:space="preserve"> следующего содержания:</w:t>
      </w:r>
    </w:p>
    <w:p w:rsidR="00183FE7" w:rsidRDefault="00183FE7" w:rsidP="00BD0F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«21</w:t>
      </w:r>
      <w:r>
        <w:rPr>
          <w:szCs w:val="28"/>
          <w:vertAlign w:val="superscript"/>
        </w:rPr>
        <w:t>1</w:t>
      </w:r>
      <w:r>
        <w:rPr>
          <w:szCs w:val="28"/>
        </w:rPr>
        <w:t>.</w:t>
      </w:r>
      <w:r>
        <w:rPr>
          <w:szCs w:val="28"/>
        </w:rPr>
        <w:tab/>
        <w:t xml:space="preserve">Результатом предоставления субсидии является </w:t>
      </w:r>
      <w:r w:rsidR="00DB52B3" w:rsidRPr="00C30D44">
        <w:rPr>
          <w:szCs w:val="28"/>
          <w:highlight w:val="green"/>
        </w:rPr>
        <w:t>с</w:t>
      </w:r>
      <w:r w:rsidR="00DB52B3" w:rsidRPr="00C30D44">
        <w:rPr>
          <w:szCs w:val="28"/>
          <w:highlight w:val="green"/>
        </w:rPr>
        <w:t>оздание материальных условий для осуществления региональным оператором функций, определенных законодательством</w:t>
      </w:r>
      <w:r w:rsidRPr="00C30D44">
        <w:rPr>
          <w:szCs w:val="28"/>
          <w:highlight w:val="green"/>
        </w:rPr>
        <w:t>.</w:t>
      </w:r>
    </w:p>
    <w:p w:rsidR="00DF315D" w:rsidRDefault="00183FE7" w:rsidP="00DF31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>
        <w:rPr>
          <w:szCs w:val="28"/>
          <w:vertAlign w:val="superscript"/>
        </w:rPr>
        <w:t>2</w:t>
      </w:r>
      <w:r>
        <w:rPr>
          <w:szCs w:val="28"/>
        </w:rPr>
        <w:t>.</w:t>
      </w:r>
      <w:r>
        <w:rPr>
          <w:szCs w:val="28"/>
        </w:rPr>
        <w:tab/>
      </w:r>
      <w:r w:rsidR="00DF315D">
        <w:rPr>
          <w:szCs w:val="28"/>
        </w:rPr>
        <w:t xml:space="preserve">Показателем </w:t>
      </w:r>
      <w:r>
        <w:rPr>
          <w:szCs w:val="28"/>
        </w:rPr>
        <w:t>достижения результата предоставления субсидии являет</w:t>
      </w:r>
      <w:r w:rsidRPr="00DF315D">
        <w:rPr>
          <w:szCs w:val="28"/>
        </w:rPr>
        <w:t xml:space="preserve">ся </w:t>
      </w:r>
      <w:r w:rsidRPr="00C30D44">
        <w:rPr>
          <w:szCs w:val="28"/>
          <w:highlight w:val="green"/>
        </w:rPr>
        <w:t xml:space="preserve">отсутствие </w:t>
      </w:r>
      <w:r w:rsidR="00DF315D" w:rsidRPr="00C30D44">
        <w:rPr>
          <w:szCs w:val="28"/>
          <w:highlight w:val="green"/>
        </w:rPr>
        <w:t>с</w:t>
      </w:r>
      <w:r w:rsidR="00DF315D" w:rsidRPr="00C30D44">
        <w:rPr>
          <w:szCs w:val="28"/>
          <w:highlight w:val="green"/>
        </w:rPr>
        <w:t>нижени</w:t>
      </w:r>
      <w:r w:rsidR="00DF315D" w:rsidRPr="00C30D44">
        <w:rPr>
          <w:szCs w:val="28"/>
          <w:highlight w:val="green"/>
        </w:rPr>
        <w:t>я</w:t>
      </w:r>
      <w:r w:rsidR="00DF315D" w:rsidRPr="00C30D44">
        <w:rPr>
          <w:szCs w:val="28"/>
          <w:highlight w:val="green"/>
        </w:rPr>
        <w:t xml:space="preserve"> качества услуг населению, выполняемых региональным оператором в соответствии с Федеральным законодательством</w:t>
      </w:r>
      <w:r w:rsidR="00C30D44">
        <w:rPr>
          <w:szCs w:val="28"/>
        </w:rPr>
        <w:t>.</w:t>
      </w:r>
    </w:p>
    <w:p w:rsidR="00183FE7" w:rsidRDefault="00183FE7" w:rsidP="00183FE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>
        <w:rPr>
          <w:szCs w:val="28"/>
        </w:rPr>
        <w:t>1</w:t>
      </w:r>
      <w:r>
        <w:rPr>
          <w:szCs w:val="28"/>
          <w:vertAlign w:val="superscript"/>
        </w:rPr>
        <w:t>3</w:t>
      </w:r>
      <w:r>
        <w:rPr>
          <w:szCs w:val="28"/>
        </w:rPr>
        <w:t>.</w:t>
      </w:r>
      <w:r>
        <w:rPr>
          <w:szCs w:val="28"/>
        </w:rPr>
        <w:tab/>
      </w:r>
      <w:r w:rsidR="00C30D44">
        <w:rPr>
          <w:szCs w:val="28"/>
        </w:rPr>
        <w:t xml:space="preserve">Значение показателя </w:t>
      </w:r>
      <w:r>
        <w:rPr>
          <w:szCs w:val="28"/>
        </w:rPr>
        <w:t>достижения резу</w:t>
      </w:r>
      <w:r w:rsidR="00AF4B04">
        <w:rPr>
          <w:szCs w:val="28"/>
        </w:rPr>
        <w:t xml:space="preserve">льтата предоставления субсидии </w:t>
      </w:r>
      <w:r>
        <w:rPr>
          <w:szCs w:val="28"/>
        </w:rPr>
        <w:t xml:space="preserve">устанавливается </w:t>
      </w:r>
      <w:r w:rsidR="00ED1E13">
        <w:rPr>
          <w:szCs w:val="28"/>
        </w:rPr>
        <w:t>С</w:t>
      </w:r>
      <w:r>
        <w:rPr>
          <w:szCs w:val="28"/>
        </w:rPr>
        <w:t>оглашением.</w:t>
      </w:r>
    </w:p>
    <w:p w:rsidR="00540662" w:rsidRDefault="00183FE7" w:rsidP="00183F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>
        <w:rPr>
          <w:szCs w:val="28"/>
          <w:vertAlign w:val="superscript"/>
        </w:rPr>
        <w:t>4</w:t>
      </w:r>
      <w:r>
        <w:rPr>
          <w:szCs w:val="28"/>
        </w:rPr>
        <w:t>.</w:t>
      </w:r>
      <w:r>
        <w:rPr>
          <w:szCs w:val="28"/>
        </w:rPr>
        <w:tab/>
        <w:t xml:space="preserve">Министерство вправе устанавливать в </w:t>
      </w:r>
      <w:r w:rsidR="00ED1E13">
        <w:rPr>
          <w:szCs w:val="28"/>
        </w:rPr>
        <w:t>С</w:t>
      </w:r>
      <w:r>
        <w:rPr>
          <w:szCs w:val="28"/>
        </w:rPr>
        <w:t>оглашении сроки и формы предоставления получателем субсидии дополнительной отчетности.</w:t>
      </w:r>
    </w:p>
    <w:p w:rsidR="00183FE7" w:rsidRDefault="00540662" w:rsidP="00183F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>
        <w:rPr>
          <w:szCs w:val="28"/>
          <w:vertAlign w:val="superscript"/>
        </w:rPr>
        <w:t>5</w:t>
      </w:r>
      <w:r>
        <w:rPr>
          <w:szCs w:val="28"/>
        </w:rPr>
        <w:t xml:space="preserve">. </w:t>
      </w:r>
      <w:r w:rsidRPr="00034A44">
        <w:rPr>
          <w:szCs w:val="28"/>
        </w:rPr>
        <w:t>Получатель субсидии представляет в Министерство о</w:t>
      </w:r>
      <w:r w:rsidRPr="00854D20">
        <w:rPr>
          <w:szCs w:val="28"/>
        </w:rPr>
        <w:t>тчет о достижении результата предоставления субсидии</w:t>
      </w:r>
      <w:r>
        <w:rPr>
          <w:szCs w:val="28"/>
        </w:rPr>
        <w:t xml:space="preserve">, отчет об использовании субсидии в порядке, сроки и по формам, установленным </w:t>
      </w:r>
      <w:r>
        <w:rPr>
          <w:szCs w:val="28"/>
        </w:rPr>
        <w:t>С</w:t>
      </w:r>
      <w:r>
        <w:rPr>
          <w:szCs w:val="28"/>
        </w:rPr>
        <w:t>оглашением.</w:t>
      </w:r>
      <w:r w:rsidR="00183FE7">
        <w:rPr>
          <w:szCs w:val="28"/>
        </w:rPr>
        <w:t>»;</w:t>
      </w:r>
    </w:p>
    <w:p w:rsidR="009E63FD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т) </w:t>
      </w:r>
      <w:r w:rsidR="009E63FD">
        <w:rPr>
          <w:szCs w:val="28"/>
        </w:rPr>
        <w:t xml:space="preserve">в части 22 </w:t>
      </w:r>
      <w:r w:rsidR="009E63FD">
        <w:rPr>
          <w:szCs w:val="28"/>
        </w:rPr>
        <w:t>слово «Агентство» заменить словом «Министерство»</w:t>
      </w:r>
      <w:r w:rsidR="009E63FD">
        <w:rPr>
          <w:szCs w:val="28"/>
        </w:rPr>
        <w:t>;</w:t>
      </w:r>
    </w:p>
    <w:p w:rsidR="009E63FD" w:rsidRDefault="008B5FD7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у) </w:t>
      </w:r>
      <w:r w:rsidR="009E63FD">
        <w:rPr>
          <w:szCs w:val="28"/>
        </w:rPr>
        <w:t xml:space="preserve">в части 23 </w:t>
      </w:r>
      <w:r w:rsidR="009E63FD">
        <w:rPr>
          <w:szCs w:val="28"/>
        </w:rPr>
        <w:t>слово «Агентств</w:t>
      </w:r>
      <w:r w:rsidR="009E63FD">
        <w:rPr>
          <w:szCs w:val="28"/>
        </w:rPr>
        <w:t>а</w:t>
      </w:r>
      <w:r w:rsidR="009E63FD">
        <w:rPr>
          <w:szCs w:val="28"/>
        </w:rPr>
        <w:t>» заменить словом «Министерств</w:t>
      </w:r>
      <w:r w:rsidR="009E63FD">
        <w:rPr>
          <w:szCs w:val="28"/>
        </w:rPr>
        <w:t>а</w:t>
      </w:r>
      <w:r w:rsidR="009E63FD">
        <w:rPr>
          <w:szCs w:val="28"/>
        </w:rPr>
        <w:t>»</w:t>
      </w:r>
      <w:r w:rsidR="009E63FD">
        <w:rPr>
          <w:szCs w:val="28"/>
        </w:rPr>
        <w:t>;</w:t>
      </w:r>
    </w:p>
    <w:p w:rsidR="00540662" w:rsidRDefault="00D13B2A" w:rsidP="005406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ф) </w:t>
      </w:r>
      <w:r w:rsidR="00540662">
        <w:rPr>
          <w:szCs w:val="28"/>
        </w:rPr>
        <w:t>дополнить частью 2</w:t>
      </w:r>
      <w:r w:rsidR="00540662">
        <w:rPr>
          <w:szCs w:val="28"/>
        </w:rPr>
        <w:t>3</w:t>
      </w:r>
      <w:r w:rsidR="00540662">
        <w:rPr>
          <w:szCs w:val="28"/>
          <w:vertAlign w:val="superscript"/>
        </w:rPr>
        <w:t>1</w:t>
      </w:r>
      <w:r w:rsidR="00540662">
        <w:rPr>
          <w:szCs w:val="28"/>
        </w:rPr>
        <w:t xml:space="preserve"> следующего содержания:</w:t>
      </w:r>
    </w:p>
    <w:p w:rsidR="00540662" w:rsidRDefault="00540662" w:rsidP="005406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«2</w:t>
      </w:r>
      <w:r>
        <w:rPr>
          <w:szCs w:val="28"/>
        </w:rPr>
        <w:t>3</w:t>
      </w:r>
      <w:r>
        <w:rPr>
          <w:szCs w:val="28"/>
          <w:vertAlign w:val="superscript"/>
        </w:rPr>
        <w:t>1</w:t>
      </w:r>
      <w:r>
        <w:rPr>
          <w:szCs w:val="28"/>
        </w:rPr>
        <w:t>. В случае установления факта недостижения результата предоставления субсидии, получатель субсидии возвращает на лицевой счет Министерства средства субсидии в размере 100% от предоставленной субсидии.</w:t>
      </w:r>
      <w:r>
        <w:rPr>
          <w:szCs w:val="28"/>
        </w:rPr>
        <w:t>»;</w:t>
      </w:r>
    </w:p>
    <w:p w:rsidR="009E63FD" w:rsidRDefault="00D13B2A" w:rsidP="005406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х</w:t>
      </w:r>
      <w:r w:rsidR="008B5FD7">
        <w:rPr>
          <w:szCs w:val="28"/>
        </w:rPr>
        <w:t xml:space="preserve">) </w:t>
      </w:r>
      <w:r w:rsidR="009E63FD">
        <w:rPr>
          <w:szCs w:val="28"/>
        </w:rPr>
        <w:t xml:space="preserve">в части 24 </w:t>
      </w:r>
      <w:r w:rsidR="009E63FD">
        <w:rPr>
          <w:szCs w:val="28"/>
        </w:rPr>
        <w:t>слово «Агентство</w:t>
      </w:r>
      <w:r w:rsidR="009E63FD">
        <w:rPr>
          <w:szCs w:val="28"/>
        </w:rPr>
        <w:t>м</w:t>
      </w:r>
      <w:r w:rsidR="009E63FD">
        <w:rPr>
          <w:szCs w:val="28"/>
        </w:rPr>
        <w:t>» заменить словом «Министерство</w:t>
      </w:r>
      <w:r w:rsidR="009E63FD">
        <w:rPr>
          <w:szCs w:val="28"/>
        </w:rPr>
        <w:t>м</w:t>
      </w:r>
      <w:r w:rsidR="009E63FD">
        <w:rPr>
          <w:szCs w:val="28"/>
        </w:rPr>
        <w:t>»</w:t>
      </w:r>
      <w:r w:rsidR="009E63FD">
        <w:rPr>
          <w:szCs w:val="28"/>
        </w:rPr>
        <w:t>;</w:t>
      </w:r>
    </w:p>
    <w:p w:rsidR="009E63FD" w:rsidRDefault="00D13B2A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ц</w:t>
      </w:r>
      <w:r w:rsidR="008B5FD7">
        <w:rPr>
          <w:szCs w:val="28"/>
        </w:rPr>
        <w:t xml:space="preserve">) </w:t>
      </w:r>
      <w:r w:rsidR="0001087C">
        <w:rPr>
          <w:szCs w:val="28"/>
        </w:rPr>
        <w:t xml:space="preserve">в части 25 </w:t>
      </w:r>
      <w:r w:rsidR="0001087C">
        <w:rPr>
          <w:szCs w:val="28"/>
        </w:rPr>
        <w:t>слово «Агентств</w:t>
      </w:r>
      <w:r w:rsidR="0001087C">
        <w:rPr>
          <w:szCs w:val="28"/>
        </w:rPr>
        <w:t>а</w:t>
      </w:r>
      <w:r w:rsidR="0001087C">
        <w:rPr>
          <w:szCs w:val="28"/>
        </w:rPr>
        <w:t>» заменить словом «Министерств</w:t>
      </w:r>
      <w:r w:rsidR="0001087C">
        <w:rPr>
          <w:szCs w:val="28"/>
        </w:rPr>
        <w:t>а</w:t>
      </w:r>
      <w:r w:rsidR="0001087C">
        <w:rPr>
          <w:szCs w:val="28"/>
        </w:rPr>
        <w:t>»</w:t>
      </w:r>
      <w:r w:rsidR="0001087C">
        <w:rPr>
          <w:szCs w:val="28"/>
        </w:rPr>
        <w:t>;</w:t>
      </w:r>
    </w:p>
    <w:p w:rsidR="0001087C" w:rsidRDefault="00D13B2A" w:rsidP="00AA15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ч</w:t>
      </w:r>
      <w:r w:rsidR="008B5FD7">
        <w:rPr>
          <w:szCs w:val="28"/>
        </w:rPr>
        <w:t xml:space="preserve">) </w:t>
      </w:r>
      <w:r w:rsidR="0001087C">
        <w:rPr>
          <w:szCs w:val="28"/>
        </w:rPr>
        <w:t>част</w:t>
      </w:r>
      <w:r w:rsidR="0006565C">
        <w:rPr>
          <w:szCs w:val="28"/>
        </w:rPr>
        <w:t>ь</w:t>
      </w:r>
      <w:r w:rsidR="0001087C">
        <w:rPr>
          <w:szCs w:val="28"/>
        </w:rPr>
        <w:t xml:space="preserve"> 26</w:t>
      </w:r>
      <w:r w:rsidR="0006565C">
        <w:rPr>
          <w:szCs w:val="28"/>
        </w:rPr>
        <w:t xml:space="preserve"> изложить в следующей редакции:</w:t>
      </w:r>
    </w:p>
    <w:p w:rsidR="0006565C" w:rsidRPr="0006565C" w:rsidRDefault="0006565C" w:rsidP="0006565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565C">
        <w:rPr>
          <w:szCs w:val="28"/>
        </w:rPr>
        <w:t xml:space="preserve">«26. </w:t>
      </w:r>
      <w:r w:rsidRPr="0006565C">
        <w:rPr>
          <w:szCs w:val="28"/>
        </w:rPr>
        <w:t xml:space="preserve">Письменное уведомление о возврате субсидий направляется </w:t>
      </w:r>
      <w:r w:rsidR="006F7AC0">
        <w:rPr>
          <w:szCs w:val="28"/>
        </w:rPr>
        <w:t>Министерством</w:t>
      </w:r>
      <w:r w:rsidRPr="0006565C">
        <w:rPr>
          <w:szCs w:val="28"/>
        </w:rPr>
        <w:t xml:space="preserve"> в течение 5 рабочих дней со дня выявления обстоятельств, указанных в </w:t>
      </w:r>
      <w:hyperlink r:id="rId11" w:history="1">
        <w:r w:rsidRPr="0006565C">
          <w:rPr>
            <w:szCs w:val="28"/>
          </w:rPr>
          <w:t>частях 23</w:t>
        </w:r>
      </w:hyperlink>
      <w:r w:rsidR="006F7AC0">
        <w:rPr>
          <w:szCs w:val="28"/>
        </w:rPr>
        <w:t>, 23</w:t>
      </w:r>
      <w:r w:rsidR="006F7AC0">
        <w:rPr>
          <w:szCs w:val="28"/>
          <w:vertAlign w:val="superscript"/>
        </w:rPr>
        <w:t>1</w:t>
      </w:r>
      <w:r w:rsidRPr="0006565C">
        <w:rPr>
          <w:szCs w:val="28"/>
        </w:rPr>
        <w:t xml:space="preserve"> и </w:t>
      </w:r>
      <w:hyperlink r:id="rId12" w:history="1">
        <w:r w:rsidRPr="0006565C">
          <w:rPr>
            <w:szCs w:val="28"/>
          </w:rPr>
          <w:t>25</w:t>
        </w:r>
      </w:hyperlink>
      <w:r w:rsidRPr="0006565C">
        <w:rPr>
          <w:szCs w:val="28"/>
        </w:rPr>
        <w:t xml:space="preserve"> настоящего Порядка.</w:t>
      </w:r>
      <w:r w:rsidR="00BB4062">
        <w:rPr>
          <w:szCs w:val="28"/>
        </w:rPr>
        <w:t>».</w:t>
      </w:r>
    </w:p>
    <w:p w:rsidR="00E87CB4" w:rsidRPr="00E87CB4" w:rsidRDefault="00E87CB4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lastRenderedPageBreak/>
        <w:t xml:space="preserve">2. Настоящее </w:t>
      </w:r>
      <w:r w:rsidR="00AD7C1A">
        <w:rPr>
          <w:szCs w:val="28"/>
        </w:rPr>
        <w:t>п</w:t>
      </w:r>
      <w:r w:rsidRPr="00E87CB4">
        <w:rPr>
          <w:szCs w:val="28"/>
        </w:rPr>
        <w:t xml:space="preserve">остановление вступает в силу через 10 дней после дня его официального опубликования и распространяется на правоотношения, возникающие со дня внесения записи в Единый государственный реестр юридических лиц о прекращении деятельности присоединяемого юридического лица </w:t>
      </w:r>
      <w:r w:rsidR="0019569A">
        <w:rPr>
          <w:szCs w:val="28"/>
        </w:rPr>
        <w:t>–</w:t>
      </w:r>
      <w:r w:rsidRPr="00E87CB4">
        <w:rPr>
          <w:szCs w:val="28"/>
        </w:rPr>
        <w:t xml:space="preserve"> </w:t>
      </w:r>
      <w:r w:rsidR="0019569A">
        <w:rPr>
          <w:szCs w:val="28"/>
        </w:rPr>
        <w:t>Агентства по обращению с отходами Камчатского края</w:t>
      </w:r>
      <w:r w:rsidRPr="00E87CB4">
        <w:rPr>
          <w:szCs w:val="28"/>
        </w:rPr>
        <w:t xml:space="preserve"> Камчатского края.</w:t>
      </w:r>
    </w:p>
    <w:p w:rsidR="00FB3D61" w:rsidRDefault="00FB3D61" w:rsidP="00992C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546EB" w:rsidRPr="00F851E8" w:rsidRDefault="004546EB" w:rsidP="00992C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10031" w:type="dxa"/>
        <w:tblInd w:w="-34" w:type="dxa"/>
        <w:tblLook w:val="04A0" w:firstRow="1" w:lastRow="0" w:firstColumn="1" w:lastColumn="0" w:noHBand="0" w:noVBand="1"/>
      </w:tblPr>
      <w:tblGrid>
        <w:gridCol w:w="3936"/>
        <w:gridCol w:w="3969"/>
        <w:gridCol w:w="2126"/>
      </w:tblGrid>
      <w:tr w:rsidR="00EB3439" w:rsidRPr="001E6FE1" w:rsidTr="00954E9A">
        <w:trPr>
          <w:trHeight w:val="1658"/>
        </w:trPr>
        <w:tc>
          <w:tcPr>
            <w:tcW w:w="3936" w:type="dxa"/>
            <w:shd w:val="clear" w:color="auto" w:fill="auto"/>
          </w:tcPr>
          <w:p w:rsidR="00954E9A" w:rsidRDefault="00315734" w:rsidP="0019569A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</w:t>
            </w:r>
            <w:r w:rsidR="0019569A">
              <w:rPr>
                <w:rFonts w:ascii="Times New Roman" w:hAnsi="Times New Roman"/>
                <w:sz w:val="28"/>
              </w:rPr>
              <w:t>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</w:t>
            </w:r>
            <w:r w:rsidR="0019569A">
              <w:rPr>
                <w:rFonts w:ascii="Times New Roman" w:hAnsi="Times New Roman"/>
                <w:sz w:val="28"/>
              </w:rPr>
              <w:t>ый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</w:p>
          <w:p w:rsidR="00EB3439" w:rsidRPr="001E6FE1" w:rsidRDefault="00EB3439" w:rsidP="0019569A">
            <w:pPr>
              <w:pStyle w:val="ConsPlusNormal"/>
              <w:ind w:firstLine="0"/>
              <w:jc w:val="both"/>
              <w:rPr>
                <w:szCs w:val="28"/>
              </w:rPr>
            </w:pP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969" w:type="dxa"/>
            <w:shd w:val="clear" w:color="auto" w:fill="auto"/>
          </w:tcPr>
          <w:p w:rsidR="00832877" w:rsidRDefault="00832877" w:rsidP="001E6FE1">
            <w:pPr>
              <w:jc w:val="center"/>
              <w:rPr>
                <w:color w:val="D9D9D9"/>
              </w:rPr>
            </w:pPr>
          </w:p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54E9A" w:rsidRDefault="00954E9A" w:rsidP="0019569A">
            <w:pPr>
              <w:adjustRightInd w:val="0"/>
              <w:ind w:right="34"/>
              <w:jc w:val="right"/>
            </w:pPr>
          </w:p>
          <w:p w:rsidR="00954E9A" w:rsidRDefault="00954E9A" w:rsidP="0019569A">
            <w:pPr>
              <w:adjustRightInd w:val="0"/>
              <w:ind w:right="34"/>
              <w:jc w:val="right"/>
            </w:pPr>
          </w:p>
          <w:p w:rsidR="00EB3439" w:rsidRPr="001E6FE1" w:rsidRDefault="0019569A" w:rsidP="0019569A">
            <w:pPr>
              <w:adjustRightInd w:val="0"/>
              <w:ind w:right="34"/>
              <w:jc w:val="right"/>
              <w:rPr>
                <w:szCs w:val="28"/>
              </w:rPr>
            </w:pPr>
            <w:r>
              <w:t>А.О. Кузнецов</w:t>
            </w:r>
          </w:p>
        </w:tc>
      </w:tr>
    </w:tbl>
    <w:p w:rsidR="001E62AB" w:rsidRDefault="001E62AB" w:rsidP="00864C88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sectPr w:rsidR="001E62AB" w:rsidSect="0019569A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0EF" w:rsidRDefault="00F560EF" w:rsidP="00342D13">
      <w:r>
        <w:separator/>
      </w:r>
    </w:p>
  </w:endnote>
  <w:endnote w:type="continuationSeparator" w:id="0">
    <w:p w:rsidR="00F560EF" w:rsidRDefault="00F560E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0EF" w:rsidRDefault="00F560EF" w:rsidP="00342D13">
      <w:r>
        <w:separator/>
      </w:r>
    </w:p>
  </w:footnote>
  <w:footnote w:type="continuationSeparator" w:id="0">
    <w:p w:rsidR="00F560EF" w:rsidRDefault="00F560EF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063F"/>
    <w:rsid w:val="0001087C"/>
    <w:rsid w:val="00013733"/>
    <w:rsid w:val="000323D9"/>
    <w:rsid w:val="0003329F"/>
    <w:rsid w:val="00035C9A"/>
    <w:rsid w:val="00040B55"/>
    <w:rsid w:val="00044126"/>
    <w:rsid w:val="0004615B"/>
    <w:rsid w:val="00047461"/>
    <w:rsid w:val="00054506"/>
    <w:rsid w:val="000545B3"/>
    <w:rsid w:val="0006565C"/>
    <w:rsid w:val="0009574C"/>
    <w:rsid w:val="000A43EA"/>
    <w:rsid w:val="000C1841"/>
    <w:rsid w:val="000D69E9"/>
    <w:rsid w:val="000F7E9E"/>
    <w:rsid w:val="00100169"/>
    <w:rsid w:val="0011628A"/>
    <w:rsid w:val="00116F43"/>
    <w:rsid w:val="001260C1"/>
    <w:rsid w:val="0015473D"/>
    <w:rsid w:val="0016064D"/>
    <w:rsid w:val="001723D0"/>
    <w:rsid w:val="00183FE7"/>
    <w:rsid w:val="00190444"/>
    <w:rsid w:val="00191854"/>
    <w:rsid w:val="0019569A"/>
    <w:rsid w:val="00196836"/>
    <w:rsid w:val="001A4409"/>
    <w:rsid w:val="001B5371"/>
    <w:rsid w:val="001C6732"/>
    <w:rsid w:val="001D228F"/>
    <w:rsid w:val="001D45B5"/>
    <w:rsid w:val="001E0B39"/>
    <w:rsid w:val="001E62AB"/>
    <w:rsid w:val="001E6FE1"/>
    <w:rsid w:val="00200564"/>
    <w:rsid w:val="00204C39"/>
    <w:rsid w:val="0021349D"/>
    <w:rsid w:val="00216C96"/>
    <w:rsid w:val="00223D68"/>
    <w:rsid w:val="00227597"/>
    <w:rsid w:val="00230F4D"/>
    <w:rsid w:val="00232A85"/>
    <w:rsid w:val="002379BD"/>
    <w:rsid w:val="0026182B"/>
    <w:rsid w:val="002722F0"/>
    <w:rsid w:val="00296585"/>
    <w:rsid w:val="002A71B0"/>
    <w:rsid w:val="002B334D"/>
    <w:rsid w:val="002B7026"/>
    <w:rsid w:val="002C0A8C"/>
    <w:rsid w:val="002D05E5"/>
    <w:rsid w:val="002D43BE"/>
    <w:rsid w:val="0030619D"/>
    <w:rsid w:val="00315734"/>
    <w:rsid w:val="00320E9C"/>
    <w:rsid w:val="00321D9B"/>
    <w:rsid w:val="00321E7D"/>
    <w:rsid w:val="00341509"/>
    <w:rsid w:val="00342D13"/>
    <w:rsid w:val="00353F1C"/>
    <w:rsid w:val="00362299"/>
    <w:rsid w:val="00377E98"/>
    <w:rsid w:val="003832CF"/>
    <w:rsid w:val="003926A3"/>
    <w:rsid w:val="00396908"/>
    <w:rsid w:val="003A5BEF"/>
    <w:rsid w:val="003A7F52"/>
    <w:rsid w:val="003B0D2B"/>
    <w:rsid w:val="003B1C18"/>
    <w:rsid w:val="003B48D4"/>
    <w:rsid w:val="003B6A69"/>
    <w:rsid w:val="003C2A43"/>
    <w:rsid w:val="003D6F0D"/>
    <w:rsid w:val="003E38BA"/>
    <w:rsid w:val="003E46DA"/>
    <w:rsid w:val="003E6B8D"/>
    <w:rsid w:val="004036A6"/>
    <w:rsid w:val="00440FF8"/>
    <w:rsid w:val="00441A91"/>
    <w:rsid w:val="004546EB"/>
    <w:rsid w:val="00460247"/>
    <w:rsid w:val="0046790E"/>
    <w:rsid w:val="0047569E"/>
    <w:rsid w:val="0048068C"/>
    <w:rsid w:val="0048225D"/>
    <w:rsid w:val="0048261B"/>
    <w:rsid w:val="004B51A6"/>
    <w:rsid w:val="004D492F"/>
    <w:rsid w:val="004D79DB"/>
    <w:rsid w:val="004D7AE1"/>
    <w:rsid w:val="004F0472"/>
    <w:rsid w:val="004F0877"/>
    <w:rsid w:val="00511A74"/>
    <w:rsid w:val="00512C6C"/>
    <w:rsid w:val="00530AB3"/>
    <w:rsid w:val="00540662"/>
    <w:rsid w:val="0054446A"/>
    <w:rsid w:val="00544C06"/>
    <w:rsid w:val="00554F60"/>
    <w:rsid w:val="005709CE"/>
    <w:rsid w:val="005813A8"/>
    <w:rsid w:val="005846F8"/>
    <w:rsid w:val="00587506"/>
    <w:rsid w:val="00587B2E"/>
    <w:rsid w:val="00594B3E"/>
    <w:rsid w:val="005A116E"/>
    <w:rsid w:val="005C4A23"/>
    <w:rsid w:val="005E22DD"/>
    <w:rsid w:val="005F09EC"/>
    <w:rsid w:val="005F0B57"/>
    <w:rsid w:val="005F2BC6"/>
    <w:rsid w:val="00630BF8"/>
    <w:rsid w:val="006317BF"/>
    <w:rsid w:val="006361E9"/>
    <w:rsid w:val="006473AA"/>
    <w:rsid w:val="006604E4"/>
    <w:rsid w:val="006650EC"/>
    <w:rsid w:val="00686FDA"/>
    <w:rsid w:val="006979FB"/>
    <w:rsid w:val="006A5AB2"/>
    <w:rsid w:val="006D4BF2"/>
    <w:rsid w:val="006E4B23"/>
    <w:rsid w:val="006F7AC0"/>
    <w:rsid w:val="007120E9"/>
    <w:rsid w:val="0072115F"/>
    <w:rsid w:val="00733DC4"/>
    <w:rsid w:val="007437E4"/>
    <w:rsid w:val="00747197"/>
    <w:rsid w:val="00752F00"/>
    <w:rsid w:val="00754F13"/>
    <w:rsid w:val="00760202"/>
    <w:rsid w:val="00765F76"/>
    <w:rsid w:val="007660F1"/>
    <w:rsid w:val="00766AF5"/>
    <w:rsid w:val="0076781B"/>
    <w:rsid w:val="00773532"/>
    <w:rsid w:val="00773C74"/>
    <w:rsid w:val="007878ED"/>
    <w:rsid w:val="00793645"/>
    <w:rsid w:val="007A2B94"/>
    <w:rsid w:val="007A764E"/>
    <w:rsid w:val="007C6DC9"/>
    <w:rsid w:val="007E17B7"/>
    <w:rsid w:val="007F49CA"/>
    <w:rsid w:val="008075DF"/>
    <w:rsid w:val="00815D96"/>
    <w:rsid w:val="0083039A"/>
    <w:rsid w:val="00832877"/>
    <w:rsid w:val="00832E23"/>
    <w:rsid w:val="008434A6"/>
    <w:rsid w:val="00856C9C"/>
    <w:rsid w:val="008616EC"/>
    <w:rsid w:val="00863EEF"/>
    <w:rsid w:val="00864C88"/>
    <w:rsid w:val="00867350"/>
    <w:rsid w:val="008733E6"/>
    <w:rsid w:val="00881B5C"/>
    <w:rsid w:val="008B5FD7"/>
    <w:rsid w:val="008B7954"/>
    <w:rsid w:val="008D13CF"/>
    <w:rsid w:val="008D3396"/>
    <w:rsid w:val="008F114E"/>
    <w:rsid w:val="008F586A"/>
    <w:rsid w:val="00902E1D"/>
    <w:rsid w:val="00902E77"/>
    <w:rsid w:val="00905B59"/>
    <w:rsid w:val="009228A0"/>
    <w:rsid w:val="009238E4"/>
    <w:rsid w:val="009244DB"/>
    <w:rsid w:val="0094181B"/>
    <w:rsid w:val="00941FB5"/>
    <w:rsid w:val="00952334"/>
    <w:rsid w:val="00954E9A"/>
    <w:rsid w:val="00970B2B"/>
    <w:rsid w:val="00977F0D"/>
    <w:rsid w:val="00992C8A"/>
    <w:rsid w:val="009A5446"/>
    <w:rsid w:val="009A5E95"/>
    <w:rsid w:val="009B009B"/>
    <w:rsid w:val="009B185D"/>
    <w:rsid w:val="009B1C1D"/>
    <w:rsid w:val="009B4FB1"/>
    <w:rsid w:val="009B6B79"/>
    <w:rsid w:val="009D27F0"/>
    <w:rsid w:val="009E0C88"/>
    <w:rsid w:val="009E5EC5"/>
    <w:rsid w:val="009E63FD"/>
    <w:rsid w:val="009F2212"/>
    <w:rsid w:val="00A16406"/>
    <w:rsid w:val="00A46E82"/>
    <w:rsid w:val="00A52C9A"/>
    <w:rsid w:val="00A540B6"/>
    <w:rsid w:val="00A5593D"/>
    <w:rsid w:val="00A62100"/>
    <w:rsid w:val="00A63668"/>
    <w:rsid w:val="00A7114A"/>
    <w:rsid w:val="00A75324"/>
    <w:rsid w:val="00A7789B"/>
    <w:rsid w:val="00A84F4B"/>
    <w:rsid w:val="00A851F6"/>
    <w:rsid w:val="00A92841"/>
    <w:rsid w:val="00A96A62"/>
    <w:rsid w:val="00AA1596"/>
    <w:rsid w:val="00AA2493"/>
    <w:rsid w:val="00AA3CED"/>
    <w:rsid w:val="00AB08DC"/>
    <w:rsid w:val="00AB3503"/>
    <w:rsid w:val="00AC284F"/>
    <w:rsid w:val="00AC419D"/>
    <w:rsid w:val="00AC4B4E"/>
    <w:rsid w:val="00AC6BC7"/>
    <w:rsid w:val="00AD7C1A"/>
    <w:rsid w:val="00AE6285"/>
    <w:rsid w:val="00AE7CE5"/>
    <w:rsid w:val="00AF4B04"/>
    <w:rsid w:val="00B0143F"/>
    <w:rsid w:val="00B047CC"/>
    <w:rsid w:val="00B05805"/>
    <w:rsid w:val="00B262E6"/>
    <w:rsid w:val="00B3783F"/>
    <w:rsid w:val="00B440AB"/>
    <w:rsid w:val="00B524A1"/>
    <w:rsid w:val="00B539F9"/>
    <w:rsid w:val="00B540BB"/>
    <w:rsid w:val="00B55D6E"/>
    <w:rsid w:val="00B57755"/>
    <w:rsid w:val="00B60245"/>
    <w:rsid w:val="00B74965"/>
    <w:rsid w:val="00B8440F"/>
    <w:rsid w:val="00BA2CFB"/>
    <w:rsid w:val="00BA2D9F"/>
    <w:rsid w:val="00BB4062"/>
    <w:rsid w:val="00BC46EE"/>
    <w:rsid w:val="00BD0FB8"/>
    <w:rsid w:val="00BD3083"/>
    <w:rsid w:val="00BE634F"/>
    <w:rsid w:val="00BF3927"/>
    <w:rsid w:val="00BF5293"/>
    <w:rsid w:val="00C00871"/>
    <w:rsid w:val="00C1385A"/>
    <w:rsid w:val="00C1514D"/>
    <w:rsid w:val="00C30215"/>
    <w:rsid w:val="00C30D44"/>
    <w:rsid w:val="00C31952"/>
    <w:rsid w:val="00C87DDD"/>
    <w:rsid w:val="00C93614"/>
    <w:rsid w:val="00C942BC"/>
    <w:rsid w:val="00C966C3"/>
    <w:rsid w:val="00C96DA8"/>
    <w:rsid w:val="00CA2599"/>
    <w:rsid w:val="00CA2E6F"/>
    <w:rsid w:val="00CA2F48"/>
    <w:rsid w:val="00CB3A9E"/>
    <w:rsid w:val="00CB67A4"/>
    <w:rsid w:val="00CC7B68"/>
    <w:rsid w:val="00CD0375"/>
    <w:rsid w:val="00CD4A09"/>
    <w:rsid w:val="00CE5360"/>
    <w:rsid w:val="00D0048A"/>
    <w:rsid w:val="00D04C82"/>
    <w:rsid w:val="00D13B2A"/>
    <w:rsid w:val="00D23436"/>
    <w:rsid w:val="00D44D6D"/>
    <w:rsid w:val="00D605CF"/>
    <w:rsid w:val="00D91747"/>
    <w:rsid w:val="00DA3A2D"/>
    <w:rsid w:val="00DB52B3"/>
    <w:rsid w:val="00DC34F7"/>
    <w:rsid w:val="00DD3238"/>
    <w:rsid w:val="00DD36AF"/>
    <w:rsid w:val="00DD3F53"/>
    <w:rsid w:val="00DF315D"/>
    <w:rsid w:val="00E0636D"/>
    <w:rsid w:val="00E24ECE"/>
    <w:rsid w:val="00E34935"/>
    <w:rsid w:val="00E3601E"/>
    <w:rsid w:val="00E371B1"/>
    <w:rsid w:val="00E37972"/>
    <w:rsid w:val="00E43D52"/>
    <w:rsid w:val="00E4421D"/>
    <w:rsid w:val="00E50355"/>
    <w:rsid w:val="00E704ED"/>
    <w:rsid w:val="00E872A5"/>
    <w:rsid w:val="00E87CB4"/>
    <w:rsid w:val="00E94805"/>
    <w:rsid w:val="00EB3439"/>
    <w:rsid w:val="00ED1E13"/>
    <w:rsid w:val="00EE0DFD"/>
    <w:rsid w:val="00EE4005"/>
    <w:rsid w:val="00EE60C2"/>
    <w:rsid w:val="00EE6F1E"/>
    <w:rsid w:val="00EF5DE6"/>
    <w:rsid w:val="00EF63B5"/>
    <w:rsid w:val="00F35D89"/>
    <w:rsid w:val="00F560EF"/>
    <w:rsid w:val="00F73B10"/>
    <w:rsid w:val="00F74A59"/>
    <w:rsid w:val="00F85E81"/>
    <w:rsid w:val="00FA06A4"/>
    <w:rsid w:val="00FA11B3"/>
    <w:rsid w:val="00FB19C8"/>
    <w:rsid w:val="00FB3D61"/>
    <w:rsid w:val="00FB4388"/>
    <w:rsid w:val="00FB6E5E"/>
    <w:rsid w:val="00FD1A5F"/>
    <w:rsid w:val="00FD24F1"/>
    <w:rsid w:val="00FD68ED"/>
    <w:rsid w:val="00FD7F0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292463-4B8E-4F37-8D69-601F7CBF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FB19C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992C8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3496655CA511D8801934161344CBD294B27C6F189D4BD6ADD680CCC3B5C0311E50BA5FEB88E9E6DC2B38F9556A15171q2r3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71C506E8B1F55D606E55D874B2A44D8293F220813FCC768447BF9DCB12316E66CA9A009621F20768512D642B22C513D8E631B27C7E60F555E19EC39S6s7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71C506E8B1F55D606E55D874B2A44D8293F220813FCC768447BF9DCB12316E66CA9A009621F20768512D642B42C513D8E631B27C7E60F555E19EC39S6s7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2FB807D2E74A875F79826168348AA7D93420C4C4F7C20C7F66E7BA453B90A6BE80A7CFB87D8DC996D4DA953638288C1901671921E3D9683B7FC1DA4HAS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0E0989282882F45AD5B31994AE5CECC39F5739FFF6B0DA5C49350BB82EE1AB35B3BE95CEACD6FB5A7CD7E50Aj2e5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33644-43F6-482F-8D0D-1570D697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4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8471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Попова Елена Николаевна</cp:lastModifiedBy>
  <cp:revision>149</cp:revision>
  <cp:lastPrinted>2020-10-06T02:02:00Z</cp:lastPrinted>
  <dcterms:created xsi:type="dcterms:W3CDTF">2020-06-10T01:14:00Z</dcterms:created>
  <dcterms:modified xsi:type="dcterms:W3CDTF">2020-11-19T01:59:00Z</dcterms:modified>
</cp:coreProperties>
</file>